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14392">
        <w:rPr>
          <w:rFonts w:ascii="Times New Roman" w:hAnsi="Times New Roman" w:cs="Times New Roman"/>
          <w:b/>
          <w:sz w:val="28"/>
          <w:szCs w:val="28"/>
        </w:rPr>
        <w:t>РАСТЕКАНИЕ ТОКА ЗАМЫКАНИЯ НА ЗЕМЛЮ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814392">
        <w:rPr>
          <w:rFonts w:ascii="Times New Roman" w:hAnsi="Times New Roman" w:cs="Times New Roman"/>
          <w:b/>
          <w:sz w:val="28"/>
          <w:szCs w:val="28"/>
        </w:rPr>
        <w:t>1  Общие  сведения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Опасность поражения электрическим током создается напряжением прикосновения или напряжением шага. 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/>
          <w:i/>
          <w:sz w:val="28"/>
          <w:szCs w:val="28"/>
        </w:rPr>
        <w:t>Напряжение прикосновения</w:t>
      </w:r>
      <w:r w:rsidRPr="00814392">
        <w:rPr>
          <w:rFonts w:ascii="Times New Roman" w:hAnsi="Times New Roman" w:cs="Times New Roman"/>
          <w:sz w:val="28"/>
          <w:szCs w:val="28"/>
        </w:rPr>
        <w:t xml:space="preserve">. Это напряжение между двумя точками цепи тока, которых одновременно  касается человек. 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Напряжение прикосновения приложено только к телу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человека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 оно определяется как падение напряжения в теле человека по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3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75pt;height:18.75pt" o:ole="">
            <v:imagedata r:id="rId5" o:title=""/>
          </v:shape>
          <o:OLEObject Type="Embed" ProgID="Equation.3" ShapeID="_x0000_i1025" DrawAspect="Content" ObjectID="_1535371567" r:id="rId6"/>
        </w:object>
      </w:r>
      <w:r w:rsidRPr="00814392">
        <w:rPr>
          <w:rFonts w:ascii="Times New Roman" w:hAnsi="Times New Roman" w:cs="Times New Roman"/>
          <w:sz w:val="28"/>
          <w:szCs w:val="28"/>
        </w:rPr>
        <w:t>,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I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h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– ток через человека, А;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h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– сопротивление человека, Ом.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При однофазном прикосновении, напряжение прикосновения зависит от напряжения на корпусе относительно земли. При двухфазном прикосновении - напряжение прикосновения равно рабочему напряжению сети.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При протекании тока по пути тока нога-нога в зоне вблизи заземлителя создается напряжение шага.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/>
          <w:i/>
          <w:sz w:val="28"/>
          <w:szCs w:val="28"/>
        </w:rPr>
        <w:t>Напряжение шага</w:t>
      </w:r>
      <w:r w:rsidRPr="00814392">
        <w:rPr>
          <w:rFonts w:ascii="Times New Roman" w:hAnsi="Times New Roman" w:cs="Times New Roman"/>
          <w:sz w:val="28"/>
          <w:szCs w:val="28"/>
        </w:rPr>
        <w:t xml:space="preserve"> или шаговое напряжение – это напряжение между двумя точками, находящимися на расстоянии шага, на которых одновременно стоит человек.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Ток через человека также зависит от тока замыкания на землю. Для расчета напряжений прикосновения и напряжения шага рассмотрим физические основы их возникновения. Их возникновение объясняется природой растекания тока замыкания на землю.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814392">
        <w:rPr>
          <w:rFonts w:ascii="Times New Roman" w:hAnsi="Times New Roman" w:cs="Times New Roman"/>
          <w:b/>
          <w:sz w:val="28"/>
          <w:szCs w:val="28"/>
        </w:rPr>
        <w:t>2  Природа  растекания  тока  замыкания  на  землю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Замыкание на землю может произойти при контакте токоведущей части с заземленным корпусом, пробое изоляции высоковольтного оборудования, падении оборванного провода и ряде других причин. 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Заземленный корпус имеет соединение с заземлителем заземляющего устройства. При замыкании на корпус ток проходит через заземлитель на землю, рисунок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1. Происходит стекание тока заземления в грунт и вокруг заземлителя создается поле растекания тока. Параметры поля растекания зависят от разных условий. К ним можно отнести форму и размеры заземлителя, состав грунта, влажность грунта, время года и так далее.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Для определения параметров принимаются некоторые допущения и упрощения, с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тем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чтобы получить общую картину растекания тока.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 качестве заземлителя принимается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одиночный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заземлитель полусферической формы. Грунт считается однородным с удельным </w:t>
      </w:r>
      <w:r w:rsidRPr="00814392">
        <w:rPr>
          <w:rFonts w:ascii="Times New Roman" w:hAnsi="Times New Roman" w:cs="Times New Roman"/>
          <w:sz w:val="28"/>
          <w:szCs w:val="28"/>
        </w:rPr>
        <w:lastRenderedPageBreak/>
        <w:t xml:space="preserve">сопротивлением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72"/>
      </w:r>
      <w:r w:rsidRPr="00814392">
        <w:rPr>
          <w:rFonts w:ascii="Times New Roman" w:hAnsi="Times New Roman" w:cs="Times New Roman"/>
          <w:sz w:val="28"/>
          <w:szCs w:val="28"/>
        </w:rPr>
        <w:t>. Линии тока растекания направлены по радиусам от центра полусферического заземлителя и перпендикулярны его поверхности.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object w:dxaOrig="4289" w:dyaOrig="3183">
          <v:shape id="_x0000_i1026" type="#_x0000_t75" style="width:294.75pt;height:202.5pt" o:ole="">
            <v:imagedata r:id="rId7" o:title="" croptop="2334f" cropbottom="2334f"/>
          </v:shape>
          <o:OLEObject Type="Embed" ProgID="Visio.Drawing.11" ShapeID="_x0000_i1026" DrawAspect="Content" ObjectID="_1535371568" r:id="rId8"/>
        </w:objec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1 - Растекание тока замыкания на землю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Если грунт однородный, то ток замыкания равномерно распределяется по его поверхности, с определенной плотностью тока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4"/>
      </w:r>
      <w:r w:rsidRPr="0081439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Вокруг заземлителя образуются концентрические сферы. Точкам каждой сферы соответствует одна и та же плотность тока и напряженность. Такая поверхность называется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эквипотенциальной</w:t>
      </w:r>
      <w:r w:rsidRPr="00814392">
        <w:rPr>
          <w:rFonts w:ascii="Times New Roman" w:hAnsi="Times New Roman" w:cs="Times New Roman"/>
          <w:sz w:val="28"/>
          <w:szCs w:val="28"/>
        </w:rPr>
        <w:t xml:space="preserve"> поверхностью, рисунок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 xml:space="preserve">1. 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Плотность тока по поверхности грунта с удалением от заземлителя снижается, что видно из формулы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2)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6"/>
          <w:sz w:val="28"/>
          <w:szCs w:val="28"/>
        </w:rPr>
        <w:object w:dxaOrig="1180" w:dyaOrig="800">
          <v:shape id="_x0000_i1027" type="#_x0000_t75" style="width:60pt;height:39.75pt" o:ole="">
            <v:imagedata r:id="rId9" o:title=""/>
          </v:shape>
          <o:OLEObject Type="Embed" ProgID="Equation.3" ShapeID="_x0000_i1027" DrawAspect="Content" ObjectID="_1535371569" r:id="rId10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2)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r w:rsidRPr="00814392">
        <w:rPr>
          <w:rFonts w:ascii="Times New Roman" w:hAnsi="Times New Roman" w:cs="Times New Roman"/>
          <w:position w:val="-6"/>
          <w:sz w:val="28"/>
          <w:szCs w:val="28"/>
        </w:rPr>
        <w:object w:dxaOrig="220" w:dyaOrig="240">
          <v:shape id="_x0000_i1028" type="#_x0000_t75" style="width:12pt;height:12.75pt" o:ole="">
            <v:imagedata r:id="rId11" o:title=""/>
          </v:shape>
          <o:OLEObject Type="Embed" ProgID="Equation.3" ShapeID="_x0000_i1028" DrawAspect="Content" ObjectID="_1535371570" r:id="rId12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– расстояние от центра заземлителя до любой точки «А» поверхности грунта,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; </w:t>
      </w:r>
      <w:r w:rsidRPr="0081439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ток замыкания, А.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Чем дальше от заземлителя, тем ниже плотность тока. На большом удалении плотность тока практически равна нулю. 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Каждая точка грунта имея определенную плотность тока, обладает электрическим потенциалом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A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=</w:t>
      </w:r>
      <w:r w:rsidRPr="00814392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Для определения потенциала в точке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, выделим элементарный слой грунта толщиной </w:t>
      </w:r>
      <w:r w:rsidRPr="00814392">
        <w:rPr>
          <w:rFonts w:ascii="Times New Roman" w:hAnsi="Times New Roman" w:cs="Times New Roman"/>
          <w:position w:val="-6"/>
          <w:sz w:val="28"/>
          <w:szCs w:val="28"/>
        </w:rPr>
        <w:object w:dxaOrig="340" w:dyaOrig="300">
          <v:shape id="_x0000_i1029" type="#_x0000_t75" style="width:18pt;height:15pt" o:ole="">
            <v:imagedata r:id="rId13" o:title=""/>
          </v:shape>
          <o:OLEObject Type="Embed" ProgID="Equation.3" ShapeID="_x0000_i1029" DrawAspect="Content" ObjectID="_1535371571" r:id="rId14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на расстоянии </w:t>
      </w:r>
      <w:r w:rsidRPr="00814392">
        <w:rPr>
          <w:rFonts w:ascii="Times New Roman" w:hAnsi="Times New Roman" w:cs="Times New Roman"/>
          <w:position w:val="-6"/>
          <w:sz w:val="28"/>
          <w:szCs w:val="28"/>
        </w:rPr>
        <w:object w:dxaOrig="220" w:dyaOrig="240">
          <v:shape id="_x0000_i1030" type="#_x0000_t75" style="width:12pt;height:12.75pt" o:ole="">
            <v:imagedata r:id="rId11" o:title=""/>
          </v:shape>
          <o:OLEObject Type="Embed" ProgID="Equation.3" ShapeID="_x0000_i1030" DrawAspect="Content" ObjectID="_1535371572" r:id="rId15"/>
        </w:object>
      </w:r>
      <w:r w:rsidRPr="00814392">
        <w:rPr>
          <w:rFonts w:ascii="Times New Roman" w:hAnsi="Times New Roman" w:cs="Times New Roman"/>
          <w:sz w:val="28"/>
          <w:szCs w:val="28"/>
        </w:rPr>
        <w:t>от заземлителя, разность потенциалов или падение напряжения в этом слое равно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3)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6"/>
          <w:sz w:val="28"/>
          <w:szCs w:val="28"/>
        </w:rPr>
        <w:object w:dxaOrig="1340" w:dyaOrig="300">
          <v:shape id="_x0000_i1031" type="#_x0000_t75" style="width:66.75pt;height:15pt" o:ole="">
            <v:imagedata r:id="rId16" o:title=""/>
          </v:shape>
          <o:OLEObject Type="Embed" ProgID="Equation.3" ShapeID="_x0000_i1031" DrawAspect="Content" ObjectID="_1535371573" r:id="rId17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3)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где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– напряженность электрического поля. 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Напряженность электрического тока в точке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определится из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4)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0"/>
          <w:sz w:val="28"/>
          <w:szCs w:val="28"/>
        </w:rPr>
        <w:object w:dxaOrig="1040" w:dyaOrig="340">
          <v:shape id="_x0000_i1032" type="#_x0000_t75" style="width:52.5pt;height:18pt" o:ole="">
            <v:imagedata r:id="rId18" o:title=""/>
          </v:shape>
          <o:OLEObject Type="Embed" ProgID="Equation.3" ShapeID="_x0000_i1032" DrawAspect="Content" ObjectID="_1535371574" r:id="rId19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4)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Потенциал точки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A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=</w:t>
      </w:r>
      <w:r w:rsidRPr="00814392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814392">
        <w:rPr>
          <w:rFonts w:ascii="Times New Roman" w:hAnsi="Times New Roman" w:cs="Times New Roman"/>
          <w:sz w:val="28"/>
          <w:szCs w:val="28"/>
        </w:rPr>
        <w:t xml:space="preserve"> равен суммарному падению напряжения от точки А до бесконечно удаленной точки с нулевым потенциалом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5). Нулевым потенциалом обладают все точки, плотность тока в которых равна нулю. Подставив в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5) формулы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2) и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4) получим выражение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6) для расчета потенциала точки А.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6"/>
          <w:sz w:val="28"/>
          <w:szCs w:val="28"/>
        </w:rPr>
        <w:object w:dxaOrig="1820" w:dyaOrig="859">
          <v:shape id="_x0000_i1033" type="#_x0000_t75" style="width:90.75pt;height:42.75pt" o:ole="">
            <v:imagedata r:id="rId20" o:title=""/>
          </v:shape>
          <o:OLEObject Type="Embed" ProgID="Equation.3" ShapeID="_x0000_i1033" DrawAspect="Content" ObjectID="_1535371575" r:id="rId21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5)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820" w:dyaOrig="780">
          <v:shape id="_x0000_i1034" type="#_x0000_t75" style="width:90.75pt;height:39pt" o:ole="">
            <v:imagedata r:id="rId22" o:title=""/>
          </v:shape>
          <o:OLEObject Type="Embed" ProgID="Equation.3" ShapeID="_x0000_i1034" DrawAspect="Content" ObjectID="_1535371576" r:id="rId23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6)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Чтобы определить общую зависимость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изменения потенциалов области растекания тока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замыкания, учитывается, что </w: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480" w:dyaOrig="780">
          <v:shape id="_x0000_i1035" type="#_x0000_t75" style="width:74.25pt;height:39pt" o:ole="">
            <v:imagedata r:id="rId24" o:title=""/>
          </v:shape>
          <o:OLEObject Type="Embed" ProgID="Equation.3" ShapeID="_x0000_i1035" DrawAspect="Content" ObjectID="_1535371577" r:id="rId25"/>
        </w:object>
      </w:r>
      <w:r w:rsidRPr="00814392">
        <w:rPr>
          <w:rFonts w:ascii="Times New Roman" w:hAnsi="Times New Roman" w:cs="Times New Roman"/>
          <w:sz w:val="28"/>
          <w:szCs w:val="28"/>
        </w:rPr>
        <w:t>и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6) примет вид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7)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520" w:dyaOrig="780">
          <v:shape id="_x0000_i1036" type="#_x0000_t75" style="width:76.5pt;height:39pt" o:ole="">
            <v:imagedata r:id="rId26" o:title=""/>
          </v:shape>
          <o:OLEObject Type="Embed" ProgID="Equation.3" ShapeID="_x0000_i1036" DrawAspect="Content" ObjectID="_1535371578" r:id="rId27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>.</w: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7)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Это гиперболическая зависимость распределения потенциалов в зоне растекания сферического заземлителя, рисунок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 xml:space="preserve">2. По мере удаления рассматриваемой точки от заземлителя, потенциал снижается и практически достигает нуля. Если расположить исследуемую точку на поверхности заземлителя с радиусом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37" type="#_x0000_t75" style="width:15.75pt;height:18.75pt" o:ole="">
            <v:imagedata r:id="rId28" o:title=""/>
          </v:shape>
          <o:OLEObject Type="Embed" ProgID="Equation.3" ShapeID="_x0000_i1037" DrawAspect="Content" ObjectID="_1535371579" r:id="rId29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, потенциал будет наибольшим, равным </w:t>
      </w:r>
      <w:r w:rsidRPr="00814392">
        <w:rPr>
          <w:rFonts w:ascii="Times New Roman" w:hAnsi="Times New Roman" w:cs="Times New Roman"/>
          <w:position w:val="-16"/>
          <w:sz w:val="28"/>
          <w:szCs w:val="28"/>
        </w:rPr>
        <w:object w:dxaOrig="420" w:dyaOrig="460">
          <v:shape id="_x0000_i1038" type="#_x0000_t75" style="width:21pt;height:23.25pt" o:ole="">
            <v:imagedata r:id="rId30" o:title=""/>
          </v:shape>
          <o:OLEObject Type="Embed" ProgID="Equation.3" ShapeID="_x0000_i1038" DrawAspect="Content" ObjectID="_1535371580" r:id="rId31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по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8)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920" w:dyaOrig="780">
          <v:shape id="_x0000_i1039" type="#_x0000_t75" style="width:96pt;height:39pt" o:ole="">
            <v:imagedata r:id="rId32" o:title=""/>
          </v:shape>
          <o:OLEObject Type="Embed" ProgID="Equation.3" ShapeID="_x0000_i1039" DrawAspect="Content" ObjectID="_1535371581" r:id="rId33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>.</w: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8)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Область грунта вблизи заземлителя, потенциалы точек, которых на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равны нулю называется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полем растекания</w:t>
      </w:r>
      <w:r w:rsidRPr="00814392">
        <w:rPr>
          <w:rFonts w:ascii="Times New Roman" w:hAnsi="Times New Roman" w:cs="Times New Roman"/>
          <w:sz w:val="28"/>
          <w:szCs w:val="28"/>
        </w:rPr>
        <w:t>. Практически это зона может находиться в пределах до 20 метров.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Область грунта, потенциалы точек, которых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равны нулю называется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электротехнической землей</w:t>
      </w:r>
      <w:r w:rsidRPr="00814392">
        <w:rPr>
          <w:rFonts w:ascii="Times New Roman" w:hAnsi="Times New Roman" w:cs="Times New Roman"/>
          <w:sz w:val="28"/>
          <w:szCs w:val="28"/>
        </w:rPr>
        <w:t xml:space="preserve">. Эта область находится за зоной растекания тока замыкания на землю. На рисунке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 эквипотенциальные поверхности обозначены штриховыми линиями.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Если заземлители имеют другие геометрические формы, значения потенциалов на заземлителе в поле растекания, размеры поля также </w:t>
      </w:r>
      <w:r w:rsidRPr="00814392">
        <w:rPr>
          <w:rFonts w:ascii="Times New Roman" w:hAnsi="Times New Roman" w:cs="Times New Roman"/>
          <w:sz w:val="28"/>
          <w:szCs w:val="28"/>
        </w:rPr>
        <w:lastRenderedPageBreak/>
        <w:t xml:space="preserve">изменяются, по сравнению с полем  полусферических заземлителей. 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object w:dxaOrig="3997" w:dyaOrig="2577">
          <v:shape id="_x0000_i1040" type="#_x0000_t75" style="width:299.25pt;height:174.75pt;mso-position-horizontal:absolute" o:ole="">
            <v:imagedata r:id="rId34" o:title="" croptop="1908f" cropbottom="3816f"/>
          </v:shape>
          <o:OLEObject Type="Embed" ProgID="Visio.Drawing.11" ShapeID="_x0000_i1040" DrawAspect="Content" ObjectID="_1535371582" r:id="rId35"/>
        </w:objec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2 – Распределение потенциалов в зоне растекания тока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814392">
        <w:rPr>
          <w:rFonts w:ascii="Times New Roman" w:hAnsi="Times New Roman" w:cs="Times New Roman"/>
          <w:b/>
          <w:sz w:val="28"/>
          <w:szCs w:val="28"/>
        </w:rPr>
        <w:t>3 Сопротивление растеканию тока замыкания на землю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Если рассмотреть в качестве проводника слой грунта толщиной </w:t>
      </w:r>
      <w:r w:rsidRPr="00814392">
        <w:rPr>
          <w:rFonts w:ascii="Times New Roman" w:hAnsi="Times New Roman" w:cs="Times New Roman"/>
          <w:i/>
          <w:sz w:val="28"/>
          <w:szCs w:val="28"/>
          <w:lang w:val="en-US"/>
        </w:rPr>
        <w:t>dx</w:t>
      </w:r>
      <w:r w:rsidRPr="00814392">
        <w:rPr>
          <w:rFonts w:ascii="Times New Roman" w:hAnsi="Times New Roman" w:cs="Times New Roman"/>
          <w:sz w:val="28"/>
          <w:szCs w:val="28"/>
        </w:rPr>
        <w:t>, его сопротивление равно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9)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6"/>
          <w:sz w:val="28"/>
          <w:szCs w:val="28"/>
        </w:rPr>
        <w:object w:dxaOrig="2079" w:dyaOrig="800">
          <v:shape id="_x0000_i1041" type="#_x0000_t75" style="width:104.25pt;height:39.75pt" o:ole="">
            <v:imagedata r:id="rId36" o:title=""/>
          </v:shape>
          <o:OLEObject Type="Embed" ProgID="Equation.3" ShapeID="_x0000_i1041" DrawAspect="Content" ObjectID="_1535371583" r:id="rId37"/>
        </w:object>
      </w:r>
      <w:r w:rsidRPr="00814392">
        <w:rPr>
          <w:rFonts w:ascii="Times New Roman" w:hAnsi="Times New Roman" w:cs="Times New Roman"/>
          <w:position w:val="-36"/>
          <w:sz w:val="28"/>
          <w:szCs w:val="28"/>
        </w:rPr>
        <w:t>.</w: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9)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Сопротивление растеканию тока в земле можно представить в виде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 xml:space="preserve">10). </w:t>
      </w:r>
    </w:p>
    <w:p w:rsidR="00066AFF" w:rsidRPr="00814392" w:rsidRDefault="00066AFF" w:rsidP="00066AFF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6"/>
          <w:sz w:val="28"/>
          <w:szCs w:val="28"/>
        </w:rPr>
        <w:object w:dxaOrig="2079" w:dyaOrig="859">
          <v:shape id="_x0000_i1042" type="#_x0000_t75" style="width:104.25pt;height:42.75pt" o:ole="">
            <v:imagedata r:id="rId38" o:title=""/>
          </v:shape>
          <o:OLEObject Type="Embed" ProgID="Equation.3" ShapeID="_x0000_i1042" DrawAspect="Content" ObjectID="_1535371584" r:id="rId39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10)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Расчетное выражение по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11)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600" w:dyaOrig="780">
          <v:shape id="_x0000_i1043" type="#_x0000_t75" style="width:79.5pt;height:39pt" o:ole="">
            <v:imagedata r:id="rId40" o:title=""/>
          </v:shape>
          <o:OLEObject Type="Embed" ProgID="Equation.3" ShapeID="_x0000_i1043" DrawAspect="Content" ObjectID="_1535371585" r:id="rId41"/>
        </w:object>
      </w:r>
      <w:r w:rsidRPr="00814392">
        <w:rPr>
          <w:rFonts w:ascii="Times New Roman" w:hAnsi="Times New Roman" w:cs="Times New Roman"/>
          <w:sz w:val="28"/>
          <w:szCs w:val="28"/>
        </w:rPr>
        <w:t>.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11)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Если в формулу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6) подставить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10) получится расчетное выражение напряжения на заземлителе</w:t>
      </w:r>
    </w:p>
    <w:p w:rsidR="00066AFF" w:rsidRPr="00814392" w:rsidRDefault="00066AFF" w:rsidP="00066AFF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2580" w:dyaOrig="780">
          <v:shape id="_x0000_i1044" type="#_x0000_t75" style="width:130.5pt;height:39pt" o:ole="">
            <v:imagedata r:id="rId42" o:title=""/>
          </v:shape>
          <o:OLEObject Type="Embed" ProgID="Equation.3" ShapeID="_x0000_i1044" DrawAspect="Content" ObjectID="_1535371586" r:id="rId43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>.</w: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12)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Отсюда можно сделать вывод, что сопротивление току растекания оказывает только грунт. Напряжение на заземлителе заземляющего </w:t>
      </w:r>
      <w:r w:rsidRPr="00814392">
        <w:rPr>
          <w:rFonts w:ascii="Times New Roman" w:hAnsi="Times New Roman" w:cs="Times New Roman"/>
          <w:sz w:val="28"/>
          <w:szCs w:val="28"/>
        </w:rPr>
        <w:lastRenderedPageBreak/>
        <w:t xml:space="preserve">устройства не зависит от расстояния между заземлителями. Приведенные расчеты справедливы для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полусферического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заземлителя. Для заземлителей других форм выведены свои формулы.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814392">
        <w:rPr>
          <w:rFonts w:ascii="Times New Roman" w:hAnsi="Times New Roman" w:cs="Times New Roman"/>
          <w:b/>
          <w:sz w:val="28"/>
          <w:szCs w:val="28"/>
        </w:rPr>
        <w:t>4  Напряжение прикосновения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Рассмотрим случай. Человек стоит на земле и к нему случайно приложено напряжение корпуса, оказавшегося под напряжением. Приложенное напряжение прикосновения определится разностью потенциалов руки и ног, приложенной к человеку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760" w:dyaOrig="380">
          <v:shape id="_x0000_i1045" type="#_x0000_t75" style="width:87.75pt;height:18.75pt" o:ole="">
            <v:imagedata r:id="rId44" o:title=""/>
          </v:shape>
          <o:OLEObject Type="Embed" ProgID="Equation.3" ShapeID="_x0000_i1045" DrawAspect="Content" ObjectID="_1535371587" r:id="rId45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13)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A"/>
      </w:r>
      <w:proofErr w:type="gramStart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- потенциал руки, В;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A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потенциал ноги человека, В.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Потенциал руки относительно земли равен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320" w:dyaOrig="780">
          <v:shape id="_x0000_i1046" type="#_x0000_t75" style="width:66pt;height:39pt" o:ole="">
            <v:imagedata r:id="rId46" o:title=""/>
          </v:shape>
          <o:OLEObject Type="Embed" ProgID="Equation.3" ShapeID="_x0000_i1046" DrawAspect="Content" ObjectID="_1535371588" r:id="rId47"/>
        </w:object>
      </w:r>
      <w:r w:rsidRPr="00814392">
        <w:rPr>
          <w:rFonts w:ascii="Times New Roman" w:hAnsi="Times New Roman" w:cs="Times New Roman"/>
          <w:sz w:val="28"/>
          <w:szCs w:val="28"/>
        </w:rPr>
        <w:t>,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14)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потенциал ноги человека, стоящего в зоне растекания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240" w:dyaOrig="780">
          <v:shape id="_x0000_i1047" type="#_x0000_t75" style="width:62.25pt;height:39pt" o:ole="">
            <v:imagedata r:id="rId48" o:title=""/>
          </v:shape>
          <o:OLEObject Type="Embed" ProgID="Equation.3" ShapeID="_x0000_i1047" DrawAspect="Content" ObjectID="_1535371589" r:id="rId49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.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15)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Напряжение прикосновения определится из выражения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16)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6"/>
          <w:sz w:val="28"/>
          <w:szCs w:val="28"/>
        </w:rPr>
        <w:object w:dxaOrig="2340" w:dyaOrig="859">
          <v:shape id="_x0000_i1048" type="#_x0000_t75" style="width:117pt;height:42.75pt" o:ole="">
            <v:imagedata r:id="rId50" o:title=""/>
          </v:shape>
          <o:OLEObject Type="Embed" ProgID="Equation.3" ShapeID="_x0000_i1048" DrawAspect="Content" ObjectID="_1535371590" r:id="rId51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16)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или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position w:val="-34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2500" w:dyaOrig="800">
          <v:shape id="_x0000_i1049" type="#_x0000_t75" style="width:125.25pt;height:39.75pt" o:ole="">
            <v:imagedata r:id="rId52" o:title=""/>
          </v:shape>
          <o:OLEObject Type="Embed" ProgID="Equation.3" ShapeID="_x0000_i1049" DrawAspect="Content" ObjectID="_1535371591" r:id="rId53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>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Обозначим выражение в скобках как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50" type="#_x0000_t75" style="width:15.75pt;height:18.75pt" o:ole="">
            <v:imagedata r:id="rId54" o:title=""/>
          </v:shape>
          <o:OLEObject Type="Embed" ProgID="Equation.3" ShapeID="_x0000_i1050" DrawAspect="Content" ObjectID="_1535371592" r:id="rId55"/>
        </w:objec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2"/>
          <w:sz w:val="28"/>
          <w:szCs w:val="28"/>
        </w:rPr>
        <w:object w:dxaOrig="1939" w:dyaOrig="780">
          <v:shape id="_x0000_i1051" type="#_x0000_t75" style="width:98.25pt;height:39pt" o:ole="">
            <v:imagedata r:id="rId56" o:title=""/>
          </v:shape>
          <o:OLEObject Type="Embed" ProgID="Equation.3" ShapeID="_x0000_i1051" DrawAspect="Content" ObjectID="_1535371593" r:id="rId57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17)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и напряжение прикосновения в поле растекания заземлителя любой формы получится равным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18)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420" w:dyaOrig="380">
          <v:shape id="_x0000_i1052" type="#_x0000_t75" style="width:71.25pt;height:18.75pt" o:ole="">
            <v:imagedata r:id="rId58" o:title=""/>
          </v:shape>
          <o:OLEObject Type="Embed" ProgID="Equation.3" ShapeID="_x0000_i1052" DrawAspect="Content" ObjectID="_1535371594" r:id="rId59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18)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Можно сказать, что напряжение прикосновения есть часть напряжения относительно земли. Коэффициент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53" type="#_x0000_t75" style="width:15.75pt;height:18.75pt" o:ole="">
            <v:imagedata r:id="rId54" o:title=""/>
          </v:shape>
          <o:OLEObject Type="Embed" ProgID="Equation.3" ShapeID="_x0000_i1053" DrawAspect="Content" ObjectID="_1535371595" r:id="rId60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называют коэффициентом напряжения прикосновения. 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По мере удаления от заземлителя напряжение прикосновения увеличивается, поскольку потенциал ноги человека относительно земли снижается. То есть, чем дальше от заземлителя, тем выше напряжение прикосновения, пояснение на рисунке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3.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object w:dxaOrig="4568" w:dyaOrig="2259">
          <v:shape id="_x0000_i1054" type="#_x0000_t75" style="width:438pt;height:217.5pt" o:ole="">
            <v:imagedata r:id="rId61" o:title=""/>
          </v:shape>
          <o:OLEObject Type="Embed" ProgID="Visio.Drawing.11" ShapeID="_x0000_i1054" DrawAspect="Content" ObjectID="_1535371596" r:id="rId62"/>
        </w:objec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3 – Напряжения прикосновения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1 – кривая распределения потенциалов, 2 – кривая изменения напряжения прикосновения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Определим, как зависит напряжение прикосновения с учетом дополнительных сопротивлений в цепи человека. Полное сопротивление цепи человека состоит из сопротивлений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3100" w:dyaOrig="780">
          <v:shape id="_x0000_i1055" type="#_x0000_t75" style="width:154.5pt;height:39pt" o:ole="">
            <v:imagedata r:id="rId63" o:title=""/>
          </v:shape>
          <o:OLEObject Type="Embed" ProgID="Equation.3" ShapeID="_x0000_i1055" DrawAspect="Content" ObjectID="_1535371597" r:id="rId64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19)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814392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сопротивление обуви; </w:t>
      </w:r>
      <w:r w:rsidRPr="00814392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опорной поверхности ног или сопротивление пола;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1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коэффициент, учитывающий падение напряжения в дополнительных сопротивлениях цепи человека. Коэффициент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056" type="#_x0000_t75" style="width:18pt;height:18.75pt" o:ole="">
            <v:imagedata r:id="rId65" o:title=""/>
          </v:shape>
          <o:OLEObject Type="Embed" ProgID="Equation.3" ShapeID="_x0000_i1056" DrawAspect="Content" ObjectID="_1535371598" r:id="rId66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равен </w:t>
      </w:r>
      <w:r w:rsidRPr="00814392">
        <w:rPr>
          <w:rFonts w:ascii="Times New Roman" w:hAnsi="Times New Roman" w:cs="Times New Roman"/>
          <w:position w:val="-38"/>
          <w:sz w:val="28"/>
          <w:szCs w:val="28"/>
        </w:rPr>
        <w:object w:dxaOrig="1120" w:dyaOrig="820">
          <v:shape id="_x0000_i1057" type="#_x0000_t75" style="width:56.25pt;height:42pt" o:ole="">
            <v:imagedata r:id="rId67" o:title=""/>
          </v:shape>
          <o:OLEObject Type="Embed" ProgID="Equation.3" ShapeID="_x0000_i1057" DrawAspect="Content" ObjectID="_1535371599" r:id="rId68"/>
        </w:object>
      </w:r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Ток через человека при прикосновении к заземленным нетоковедущим частям определяется по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20)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8"/>
          <w:sz w:val="28"/>
          <w:szCs w:val="28"/>
        </w:rPr>
        <w:object w:dxaOrig="2659" w:dyaOrig="859">
          <v:shape id="_x0000_i1058" type="#_x0000_t75" style="width:132.75pt;height:42.75pt" o:ole="">
            <v:imagedata r:id="rId69" o:title=""/>
          </v:shape>
          <o:OLEObject Type="Embed" ProgID="Equation.3" ShapeID="_x0000_i1058" DrawAspect="Content" ObjectID="_1535371600" r:id="rId70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20)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814392">
        <w:rPr>
          <w:rFonts w:ascii="Times New Roman" w:hAnsi="Times New Roman" w:cs="Times New Roman"/>
          <w:b/>
          <w:sz w:val="28"/>
          <w:szCs w:val="28"/>
        </w:rPr>
        <w:t>5  Напряжение  шага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Рассмотрим, как человек попадает под напряжение шага. Если в момент стекания тока с заземлителя, человек оказался в зоне растекания тока, то его ноги оказываются в точках с разными потенциалами. К человеку по пути нога-нога приложится напряжение шага, которое определится как разность потенциалов между точками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 Б, на рисунке </w:t>
      </w:r>
      <w:r>
        <w:rPr>
          <w:rFonts w:ascii="Times New Roman" w:hAnsi="Times New Roman" w:cs="Times New Roman"/>
          <w:sz w:val="28"/>
          <w:szCs w:val="28"/>
        </w:rPr>
        <w:t>2.2.</w:t>
      </w:r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680" w:dyaOrig="380">
          <v:shape id="_x0000_i1059" type="#_x0000_t75" style="width:84.75pt;height:18.75pt" o:ole="">
            <v:imagedata r:id="rId71" o:title=""/>
          </v:shape>
          <o:OLEObject Type="Embed" ProgID="Equation.3" ShapeID="_x0000_i1059" DrawAspect="Content" ObjectID="_1535371601" r:id="rId72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21)</w:t>
      </w:r>
    </w:p>
    <w:p w:rsidR="00066AFF" w:rsidRPr="00814392" w:rsidRDefault="00066AFF" w:rsidP="00066AFF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Потенциал точки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при удалении от заземлителя на расстояние </w:t>
      </w:r>
      <w:r w:rsidRPr="00814392">
        <w:rPr>
          <w:rFonts w:ascii="Times New Roman" w:hAnsi="Times New Roman" w:cs="Times New Roman"/>
          <w:i/>
          <w:sz w:val="28"/>
          <w:szCs w:val="28"/>
        </w:rPr>
        <w:t>х</w:t>
      </w:r>
      <w:r w:rsidRPr="00814392">
        <w:rPr>
          <w:rFonts w:ascii="Times New Roman" w:hAnsi="Times New Roman" w:cs="Times New Roman"/>
          <w:sz w:val="28"/>
          <w:szCs w:val="28"/>
        </w:rPr>
        <w:t xml:space="preserve"> равен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22).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200" w:dyaOrig="780">
          <v:shape id="_x0000_i1060" type="#_x0000_t75" style="width:60.75pt;height:39pt" o:ole="">
            <v:imagedata r:id="rId73" o:title=""/>
          </v:shape>
          <o:OLEObject Type="Embed" ProgID="Equation.3" ShapeID="_x0000_i1060" DrawAspect="Content" ObjectID="_1535371602" r:id="rId74"/>
        </w:object>
      </w:r>
      <w:r w:rsidRPr="00814392">
        <w:rPr>
          <w:rFonts w:ascii="Times New Roman" w:hAnsi="Times New Roman" w:cs="Times New Roman"/>
          <w:sz w:val="28"/>
          <w:szCs w:val="28"/>
        </w:rPr>
        <w:t>,       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22)</w:t>
      </w:r>
    </w:p>
    <w:p w:rsidR="00066AFF" w:rsidRPr="00814392" w:rsidRDefault="00066AFF" w:rsidP="00066AFF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Потенциал точки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, находящейся на ширине шага человека </w:t>
      </w:r>
      <w:r w:rsidRPr="00814392">
        <w:rPr>
          <w:rFonts w:ascii="Times New Roman" w:hAnsi="Times New Roman" w:cs="Times New Roman"/>
          <w:position w:val="-6"/>
          <w:sz w:val="28"/>
          <w:szCs w:val="28"/>
        </w:rPr>
        <w:object w:dxaOrig="220" w:dyaOrig="240">
          <v:shape id="_x0000_i1061" type="#_x0000_t75" style="width:12pt;height:12.75pt" o:ole="">
            <v:imagedata r:id="rId75" o:title=""/>
          </v:shape>
          <o:OLEObject Type="Embed" ProgID="Equation.3" ShapeID="_x0000_i1061" DrawAspect="Content" ObjectID="_1535371603" r:id="rId76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от точки А определится по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23)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800" w:dyaOrig="780">
          <v:shape id="_x0000_i1062" type="#_x0000_t75" style="width:90pt;height:39pt" o:ole="">
            <v:imagedata r:id="rId77" o:title=""/>
          </v:shape>
          <o:OLEObject Type="Embed" ProgID="Equation.3" ShapeID="_x0000_i1062" DrawAspect="Content" ObjectID="_1535371604" r:id="rId78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>.</w: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23)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Напряжение шага равно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2600" w:dyaOrig="800">
          <v:shape id="_x0000_i1063" type="#_x0000_t75" style="width:129pt;height:39.75pt" o:ole="">
            <v:imagedata r:id="rId79" o:title=""/>
          </v:shape>
          <o:OLEObject Type="Embed" ProgID="Equation.3" ShapeID="_x0000_i1063" DrawAspect="Content" ObjectID="_1535371605" r:id="rId80"/>
        </w:object>
      </w:r>
      <w:r w:rsidRPr="00814392">
        <w:rPr>
          <w:rFonts w:ascii="Times New Roman" w:hAnsi="Times New Roman" w:cs="Times New Roman"/>
          <w:sz w:val="28"/>
          <w:szCs w:val="28"/>
        </w:rPr>
        <w:t>,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24)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или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2420" w:dyaOrig="800">
          <v:shape id="_x0000_i1064" type="#_x0000_t75" style="width:120.75pt;height:39.75pt" o:ole="">
            <v:imagedata r:id="rId81" o:title=""/>
          </v:shape>
          <o:OLEObject Type="Embed" ProgID="Equation.3" ShapeID="_x0000_i1064" DrawAspect="Content" ObjectID="_1535371606" r:id="rId82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>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Напряжение шага через напряжение на заземлителе, с учетом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 xml:space="preserve">8) 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2"/>
          <w:sz w:val="28"/>
          <w:szCs w:val="28"/>
        </w:rPr>
        <w:object w:dxaOrig="2260" w:dyaOrig="780">
          <v:shape id="_x0000_i1065" type="#_x0000_t75" style="width:114pt;height:39pt" o:ole="">
            <v:imagedata r:id="rId83" o:title=""/>
          </v:shape>
          <o:OLEObject Type="Embed" ProgID="Equation.3" ShapeID="_x0000_i1065" DrawAspect="Content" ObjectID="_1535371607" r:id="rId84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25)</w:t>
      </w:r>
    </w:p>
    <w:p w:rsidR="00066AFF" w:rsidRPr="00814392" w:rsidRDefault="00066AFF" w:rsidP="00066AFF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или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359" w:dyaOrig="380">
          <v:shape id="_x0000_i1066" type="#_x0000_t75" style="width:68.25pt;height:18.75pt" o:ole="">
            <v:imagedata r:id="rId85" o:title=""/>
          </v:shape>
          <o:OLEObject Type="Embed" ProgID="Equation.3" ShapeID="_x0000_i1066" DrawAspect="Content" ObjectID="_1535371608" r:id="rId86"/>
        </w:objec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lastRenderedPageBreak/>
        <w:t xml:space="preserve">где </w:t>
      </w:r>
      <w:r w:rsidRPr="00814392">
        <w:rPr>
          <w:rFonts w:ascii="Times New Roman" w:hAnsi="Times New Roman" w:cs="Times New Roman"/>
          <w:position w:val="-30"/>
          <w:sz w:val="28"/>
          <w:szCs w:val="28"/>
        </w:rPr>
        <w:object w:dxaOrig="1460" w:dyaOrig="740">
          <v:shape id="_x0000_i1067" type="#_x0000_t75" style="width:73.5pt;height:36pt" o:ole="">
            <v:imagedata r:id="rId87" o:title=""/>
          </v:shape>
          <o:OLEObject Type="Embed" ProgID="Equation.3" ShapeID="_x0000_i1067" DrawAspect="Content" ObjectID="_1535371609" r:id="rId88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- коэффициент напряжения шага, учитывающий форму потенциальной кривой.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Влияние дополнительные сопротивлений в цепи человека учитывается коэффициентом </w: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080" w:dyaOrig="780">
          <v:shape id="_x0000_i1068" type="#_x0000_t75" style="width:54.75pt;height:39pt" o:ole="">
            <v:imagedata r:id="rId89" o:title=""/>
          </v:shape>
          <o:OLEObject Type="Embed" ProgID="Equation.3" ShapeID="_x0000_i1068" DrawAspect="Content" ObjectID="_1535371610" r:id="rId90"/>
        </w:object>
      </w:r>
      <w:r w:rsidRPr="00814392">
        <w:rPr>
          <w:rFonts w:ascii="Times New Roman" w:hAnsi="Times New Roman" w:cs="Times New Roman"/>
          <w:sz w:val="28"/>
          <w:szCs w:val="28"/>
        </w:rPr>
        <w:t>. При этом сопротивление опорной поверхности ног человека, попавшего под напряжение шага, отличается от сопротивления, попавшего под напряжение прикосновения.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Можно принять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200" w:dyaOrig="380">
          <v:shape id="_x0000_i1069" type="#_x0000_t75" style="width:60.75pt;height:18.75pt" o:ole="">
            <v:imagedata r:id="rId91" o:title=""/>
          </v:shape>
          <o:OLEObject Type="Embed" ProgID="Equation.3" ShapeID="_x0000_i1069" DrawAspect="Content" ObjectID="_1535371611" r:id="rId92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, с уче6том того, что сопротивление обуви в четыре  раза больше и напряжение шага определится </w:t>
      </w:r>
      <w:proofErr w:type="gramStart"/>
      <w:r w:rsidRPr="00814392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Ш</w:t>
      </w:r>
      <w:r w:rsidRPr="00814392">
        <w:rPr>
          <w:rFonts w:ascii="Times New Roman" w:hAnsi="Times New Roman" w:cs="Times New Roman"/>
          <w:sz w:val="28"/>
          <w:szCs w:val="28"/>
        </w:rPr>
        <w:t xml:space="preserve">= </w:t>
      </w:r>
      <w:r w:rsidRPr="00814392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>∙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814392">
        <w:rPr>
          <w:rFonts w:ascii="Times New Roman" w:hAnsi="Times New Roman" w:cs="Times New Roman"/>
          <w:sz w:val="28"/>
          <w:szCs w:val="28"/>
        </w:rPr>
        <w:t>∙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2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t>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Ток через человека, попавшего под напряжение шага равен 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8"/>
          <w:sz w:val="28"/>
          <w:szCs w:val="28"/>
        </w:rPr>
        <w:object w:dxaOrig="1800" w:dyaOrig="859">
          <v:shape id="_x0000_i1070" type="#_x0000_t75" style="width:90pt;height:42.75pt" o:ole="">
            <v:imagedata r:id="rId93" o:title=""/>
          </v:shape>
          <o:OLEObject Type="Embed" ProgID="Equation.3" ShapeID="_x0000_i1070" DrawAspect="Content" ObjectID="_1535371612" r:id="rId94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                                         (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26)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object w:dxaOrig="3490" w:dyaOrig="2279">
          <v:shape id="_x0000_i1071" type="#_x0000_t75" style="width:268.5pt;height:167.25pt" o:ole="">
            <v:imagedata r:id="rId95" o:title="" croptop="3235f"/>
          </v:shape>
          <o:OLEObject Type="Embed" ProgID="Visio.Drawing.11" ShapeID="_x0000_i1071" DrawAspect="Content" ObjectID="_1535371613" r:id="rId96"/>
        </w:objec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814392">
        <w:rPr>
          <w:rFonts w:ascii="Times New Roman" w:hAnsi="Times New Roman" w:cs="Times New Roman"/>
          <w:sz w:val="28"/>
          <w:szCs w:val="28"/>
        </w:rPr>
        <w:t>4 – Напряжение шага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outlineLvl w:val="0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Характер зависимости напряжения шага от расстояния до заземлителя на рисунке </w:t>
      </w:r>
      <w:r>
        <w:rPr>
          <w:rFonts w:ascii="Times New Roman" w:hAnsi="Times New Roman" w:cs="Times New Roman"/>
          <w:sz w:val="28"/>
          <w:szCs w:val="28"/>
        </w:rPr>
        <w:t>2.2.</w:t>
      </w:r>
    </w:p>
    <w:p w:rsidR="00066AFF" w:rsidRPr="00814392" w:rsidRDefault="00066AFF" w:rsidP="00066AFF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66AFF" w:rsidRPr="00814392" w:rsidRDefault="00066AFF" w:rsidP="00066AFF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outlineLvl w:val="0"/>
        <w:rPr>
          <w:rFonts w:ascii="Times New Roman" w:hAnsi="Times New Roman" w:cs="Times New Roman"/>
          <w:sz w:val="28"/>
          <w:szCs w:val="28"/>
        </w:rPr>
      </w:pPr>
    </w:p>
    <w:p w:rsidR="00066AFF" w:rsidRPr="00814392" w:rsidRDefault="00066AFF" w:rsidP="00066AFF">
      <w:pPr>
        <w:widowControl w:val="0"/>
        <w:spacing w:after="0" w:line="240" w:lineRule="auto"/>
        <w:ind w:firstLine="709"/>
        <w:outlineLvl w:val="0"/>
        <w:rPr>
          <w:rFonts w:ascii="Times New Roman" w:hAnsi="Times New Roman" w:cs="Times New Roman"/>
          <w:sz w:val="28"/>
          <w:szCs w:val="28"/>
        </w:rPr>
      </w:pPr>
    </w:p>
    <w:p w:rsidR="00246E77" w:rsidRDefault="00066AFF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AFF"/>
    <w:rsid w:val="00066AFF"/>
    <w:rsid w:val="003663B7"/>
    <w:rsid w:val="0056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F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AF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9.bin"/><Relationship Id="rId34" Type="http://schemas.openxmlformats.org/officeDocument/2006/relationships/image" Target="media/image15.emf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63" Type="http://schemas.openxmlformats.org/officeDocument/2006/relationships/image" Target="media/image29.wmf"/><Relationship Id="rId68" Type="http://schemas.openxmlformats.org/officeDocument/2006/relationships/oleObject" Target="embeddings/oleObject33.bin"/><Relationship Id="rId76" Type="http://schemas.openxmlformats.org/officeDocument/2006/relationships/oleObject" Target="embeddings/oleObject37.bin"/><Relationship Id="rId84" Type="http://schemas.openxmlformats.org/officeDocument/2006/relationships/oleObject" Target="embeddings/oleObject41.bin"/><Relationship Id="rId89" Type="http://schemas.openxmlformats.org/officeDocument/2006/relationships/image" Target="media/image42.wmf"/><Relationship Id="rId97" Type="http://schemas.openxmlformats.org/officeDocument/2006/relationships/fontTable" Target="fontTable.xml"/><Relationship Id="rId7" Type="http://schemas.openxmlformats.org/officeDocument/2006/relationships/image" Target="media/image2.emf"/><Relationship Id="rId71" Type="http://schemas.openxmlformats.org/officeDocument/2006/relationships/image" Target="media/image33.wmf"/><Relationship Id="rId92" Type="http://schemas.openxmlformats.org/officeDocument/2006/relationships/oleObject" Target="embeddings/oleObject45.bin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3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66" Type="http://schemas.openxmlformats.org/officeDocument/2006/relationships/oleObject" Target="embeddings/oleObject32.bin"/><Relationship Id="rId74" Type="http://schemas.openxmlformats.org/officeDocument/2006/relationships/oleObject" Target="embeddings/oleObject36.bin"/><Relationship Id="rId79" Type="http://schemas.openxmlformats.org/officeDocument/2006/relationships/image" Target="media/image37.wmf"/><Relationship Id="rId87" Type="http://schemas.openxmlformats.org/officeDocument/2006/relationships/image" Target="media/image41.wmf"/><Relationship Id="rId5" Type="http://schemas.openxmlformats.org/officeDocument/2006/relationships/image" Target="media/image1.wmf"/><Relationship Id="rId61" Type="http://schemas.openxmlformats.org/officeDocument/2006/relationships/image" Target="media/image28.emf"/><Relationship Id="rId82" Type="http://schemas.openxmlformats.org/officeDocument/2006/relationships/oleObject" Target="embeddings/oleObject40.bin"/><Relationship Id="rId90" Type="http://schemas.openxmlformats.org/officeDocument/2006/relationships/oleObject" Target="embeddings/oleObject44.bin"/><Relationship Id="rId95" Type="http://schemas.openxmlformats.org/officeDocument/2006/relationships/image" Target="media/image45.emf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oleObject" Target="embeddings/oleObject31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5.bin"/><Relationship Id="rId80" Type="http://schemas.openxmlformats.org/officeDocument/2006/relationships/oleObject" Target="embeddings/oleObject39.bin"/><Relationship Id="rId85" Type="http://schemas.openxmlformats.org/officeDocument/2006/relationships/image" Target="media/image40.wmf"/><Relationship Id="rId93" Type="http://schemas.openxmlformats.org/officeDocument/2006/relationships/image" Target="media/image44.wmf"/><Relationship Id="rId98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8.bin"/><Relationship Id="rId67" Type="http://schemas.openxmlformats.org/officeDocument/2006/relationships/image" Target="media/image31.wmf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3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7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oleObject" Target="embeddings/oleObject29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8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2.bin"/><Relationship Id="rId94" Type="http://schemas.openxmlformats.org/officeDocument/2006/relationships/oleObject" Target="embeddings/oleObject4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1576</Words>
  <Characters>8985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2016-09-14T09:16:00Z</dcterms:created>
  <dcterms:modified xsi:type="dcterms:W3CDTF">2016-09-14T09:17:00Z</dcterms:modified>
</cp:coreProperties>
</file>